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A1" w:rsidRDefault="00726AA1" w:rsidP="00726AA1">
      <w:pPr>
        <w:spacing w:before="100" w:beforeAutospacing="1" w:after="100" w:afterAutospacing="1"/>
        <w:jc w:val="center"/>
        <w:outlineLvl w:val="1"/>
        <w:rPr>
          <w:rStyle w:val="a4"/>
          <w:b/>
          <w:i w:val="0"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ВОПРОСЫ ДЛЯ ЭКЗАМЕНА</w:t>
      </w:r>
    </w:p>
    <w:p w:rsidR="00726AA1" w:rsidRPr="003E4691" w:rsidRDefault="00726AA1" w:rsidP="00726AA1">
      <w:pPr>
        <w:jc w:val="center"/>
        <w:rPr>
          <w:b/>
          <w:sz w:val="28"/>
        </w:rPr>
      </w:pPr>
    </w:p>
    <w:p w:rsidR="00726AA1" w:rsidRPr="00F717CC" w:rsidRDefault="00726AA1" w:rsidP="00726AA1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 w:rsidRPr="00F717CC">
        <w:rPr>
          <w:sz w:val="28"/>
        </w:rPr>
        <w:t>Конструктивные слои дорожной одежды. Требования к ним</w:t>
      </w:r>
    </w:p>
    <w:p w:rsidR="00726AA1" w:rsidRPr="00F717CC" w:rsidRDefault="00726AA1" w:rsidP="00726AA1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 w:rsidRPr="00F717CC">
        <w:rPr>
          <w:sz w:val="28"/>
        </w:rPr>
        <w:t>Нормативное обеспечение проектирования дорожных одежд</w:t>
      </w:r>
    </w:p>
    <w:p w:rsidR="00726AA1" w:rsidRPr="00F717CC" w:rsidRDefault="00726AA1" w:rsidP="00726AA1">
      <w:pPr>
        <w:pStyle w:val="a3"/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Классификация дорожных одежд и покрытий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Принципы конструирования жестких и нежестких дорожных одежд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Нормативные нагрузки для расчета нежестких дорожных одежд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Основные критерии расчета нежестких дорожных одежд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Основные критерии расчета жестких дорожных одежд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Характеристика прочности грунтов и материалов конструктивных слоев дорож</w:t>
      </w:r>
      <w:bookmarkStart w:id="0" w:name="_GoBack"/>
      <w:bookmarkEnd w:id="0"/>
      <w:r w:rsidRPr="00F717CC">
        <w:rPr>
          <w:sz w:val="28"/>
        </w:rPr>
        <w:t>ной одежды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Расчет нежестких дорожных одежд при усилении дорожной одежды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Общий (эквивалентный) модуль упругости дорожной конструкции</w:t>
      </w:r>
    </w:p>
    <w:p w:rsidR="00726AA1" w:rsidRPr="00F717CC" w:rsidRDefault="00726AA1" w:rsidP="00726AA1">
      <w:pPr>
        <w:numPr>
          <w:ilvl w:val="0"/>
          <w:numId w:val="2"/>
        </w:numPr>
        <w:spacing w:line="360" w:lineRule="auto"/>
        <w:rPr>
          <w:sz w:val="28"/>
        </w:rPr>
      </w:pPr>
      <w:r w:rsidRPr="00F717CC">
        <w:rPr>
          <w:sz w:val="28"/>
        </w:rPr>
        <w:t>Примеры конструкций дорожных одежд для автомобильных дорог различных категорий</w:t>
      </w: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rStyle w:val="a4"/>
          <w:i w:val="0"/>
          <w:iCs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 xml:space="preserve">Анализ параметров транспортного потока на автомобильных дорогах в современных условиях. </w:t>
      </w: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rStyle w:val="a4"/>
          <w:i w:val="0"/>
          <w:iCs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Расчетная и предельная нагрузка транспортных средств при проектировании дорожных одежд.</w:t>
      </w: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Особенности конструирования дорожных одежд в современных условиях воздействия интенсивного транспортного потока.</w:t>
      </w:r>
    </w:p>
    <w:p w:rsidR="00726AA1" w:rsidRPr="002915CA" w:rsidRDefault="00726AA1" w:rsidP="00726AA1">
      <w:pPr>
        <w:pStyle w:val="a3"/>
        <w:numPr>
          <w:ilvl w:val="0"/>
          <w:numId w:val="2"/>
        </w:numPr>
        <w:shd w:val="clear" w:color="auto" w:fill="FFFFFF"/>
        <w:spacing w:after="240"/>
        <w:rPr>
          <w:sz w:val="28"/>
          <w:szCs w:val="28"/>
        </w:rPr>
      </w:pPr>
      <w:r>
        <w:rPr>
          <w:rStyle w:val="a4"/>
          <w:i w:val="0"/>
          <w:iCs w:val="0"/>
          <w:sz w:val="28"/>
          <w:szCs w:val="28"/>
        </w:rPr>
        <w:t>В</w:t>
      </w:r>
      <w:r w:rsidRPr="002915CA">
        <w:rPr>
          <w:rStyle w:val="a4"/>
          <w:i w:val="0"/>
          <w:iCs w:val="0"/>
          <w:sz w:val="28"/>
          <w:szCs w:val="28"/>
        </w:rPr>
        <w:t>лияни</w:t>
      </w:r>
      <w:r>
        <w:rPr>
          <w:rStyle w:val="a4"/>
          <w:i w:val="0"/>
          <w:iCs w:val="0"/>
          <w:sz w:val="28"/>
          <w:szCs w:val="28"/>
        </w:rPr>
        <w:t>е</w:t>
      </w:r>
      <w:r w:rsidRPr="002915CA">
        <w:rPr>
          <w:rStyle w:val="a4"/>
          <w:i w:val="0"/>
          <w:iCs w:val="0"/>
          <w:sz w:val="28"/>
          <w:szCs w:val="28"/>
        </w:rPr>
        <w:t xml:space="preserve"> климатических факторов на эксплуатационное состояние дорожных одежд.</w:t>
      </w: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sz w:val="28"/>
          <w:szCs w:val="28"/>
        </w:rPr>
      </w:pPr>
      <w:r w:rsidRPr="002915CA">
        <w:rPr>
          <w:color w:val="000000"/>
          <w:spacing w:val="-1"/>
          <w:sz w:val="28"/>
          <w:szCs w:val="28"/>
        </w:rPr>
        <w:t xml:space="preserve">Взаимодействие движущегося автомобиля и </w:t>
      </w:r>
      <w:r w:rsidRPr="002915CA">
        <w:rPr>
          <w:color w:val="000000"/>
          <w:spacing w:val="-2"/>
          <w:sz w:val="28"/>
          <w:szCs w:val="28"/>
        </w:rPr>
        <w:t>неровной поверхности дороги. Влияние не</w:t>
      </w:r>
      <w:r w:rsidRPr="002915CA">
        <w:rPr>
          <w:color w:val="000000"/>
          <w:spacing w:val="-1"/>
          <w:sz w:val="28"/>
          <w:szCs w:val="28"/>
        </w:rPr>
        <w:t>ровности дорожного покрытия на динамиче</w:t>
      </w:r>
      <w:r w:rsidRPr="002915CA">
        <w:rPr>
          <w:color w:val="000000"/>
          <w:sz w:val="28"/>
          <w:szCs w:val="28"/>
        </w:rPr>
        <w:t>ское воздействие автомобиля.</w:t>
      </w: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</w:t>
      </w:r>
      <w:r w:rsidRPr="002915CA">
        <w:rPr>
          <w:color w:val="000000"/>
          <w:spacing w:val="-1"/>
          <w:sz w:val="28"/>
          <w:szCs w:val="28"/>
        </w:rPr>
        <w:t>арубежны</w:t>
      </w:r>
      <w:r>
        <w:rPr>
          <w:color w:val="000000"/>
          <w:spacing w:val="-1"/>
          <w:sz w:val="28"/>
          <w:szCs w:val="28"/>
        </w:rPr>
        <w:t>е</w:t>
      </w:r>
      <w:r w:rsidRPr="002915CA">
        <w:rPr>
          <w:color w:val="000000"/>
          <w:spacing w:val="-1"/>
          <w:sz w:val="28"/>
          <w:szCs w:val="28"/>
        </w:rPr>
        <w:t xml:space="preserve"> метод</w:t>
      </w:r>
      <w:r>
        <w:rPr>
          <w:color w:val="000000"/>
          <w:spacing w:val="-1"/>
          <w:sz w:val="28"/>
          <w:szCs w:val="28"/>
        </w:rPr>
        <w:t>ы</w:t>
      </w:r>
      <w:r w:rsidRPr="002915CA">
        <w:rPr>
          <w:color w:val="000000"/>
          <w:spacing w:val="-1"/>
          <w:sz w:val="28"/>
          <w:szCs w:val="28"/>
        </w:rPr>
        <w:t xml:space="preserve"> конструирования и расчета дорожных одежд.</w:t>
      </w: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Традиционные и новые виды асфальтобетонов, применяемые для верхних слоев покрытия</w:t>
      </w:r>
    </w:p>
    <w:p w:rsidR="00726AA1" w:rsidRPr="002915CA" w:rsidRDefault="00726AA1" w:rsidP="00726AA1">
      <w:pPr>
        <w:pStyle w:val="a3"/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Усталостная долговечность асфальтобетонных покрытий.</w:t>
      </w:r>
    </w:p>
    <w:p w:rsidR="00726AA1" w:rsidRPr="002915CA" w:rsidRDefault="00726AA1" w:rsidP="00726AA1">
      <w:pPr>
        <w:pStyle w:val="a3"/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</w:p>
    <w:p w:rsidR="00726AA1" w:rsidRPr="002915CA" w:rsidRDefault="00726AA1" w:rsidP="00726AA1">
      <w:pPr>
        <w:numPr>
          <w:ilvl w:val="0"/>
          <w:numId w:val="2"/>
        </w:numPr>
        <w:shd w:val="clear" w:color="auto" w:fill="FFFFFF"/>
        <w:spacing w:after="240"/>
        <w:rPr>
          <w:sz w:val="28"/>
          <w:szCs w:val="28"/>
        </w:rPr>
      </w:pPr>
      <w:r w:rsidRPr="002915CA">
        <w:rPr>
          <w:color w:val="000000"/>
          <w:spacing w:val="-2"/>
          <w:sz w:val="28"/>
          <w:szCs w:val="28"/>
        </w:rPr>
        <w:lastRenderedPageBreak/>
        <w:t>Расчетные па</w:t>
      </w:r>
      <w:r w:rsidRPr="002915CA">
        <w:rPr>
          <w:color w:val="000000"/>
          <w:sz w:val="28"/>
          <w:szCs w:val="28"/>
        </w:rPr>
        <w:t>раметры (модули упругости) элементов (слоев) дорожной одежды с учетом реальных ус</w:t>
      </w:r>
      <w:r w:rsidRPr="002915CA">
        <w:rPr>
          <w:color w:val="000000"/>
          <w:spacing w:val="-1"/>
          <w:sz w:val="28"/>
          <w:szCs w:val="28"/>
        </w:rPr>
        <w:t xml:space="preserve">ловий </w:t>
      </w:r>
      <w:proofErr w:type="spellStart"/>
      <w:proofErr w:type="gramStart"/>
      <w:r w:rsidRPr="002915CA">
        <w:rPr>
          <w:color w:val="000000"/>
          <w:spacing w:val="-1"/>
          <w:sz w:val="28"/>
          <w:szCs w:val="28"/>
        </w:rPr>
        <w:t>нагружения</w:t>
      </w:r>
      <w:proofErr w:type="spellEnd"/>
      <w:r w:rsidRPr="002915CA">
        <w:rPr>
          <w:color w:val="000000"/>
          <w:spacing w:val="-1"/>
          <w:sz w:val="28"/>
          <w:szCs w:val="28"/>
        </w:rPr>
        <w:t xml:space="preserve"> .</w:t>
      </w:r>
      <w:proofErr w:type="gramEnd"/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Особенности проектирования дорожных одежд при капитальном ремонте и реконструкции.</w:t>
      </w:r>
    </w:p>
    <w:p w:rsidR="00726AA1" w:rsidRDefault="00726AA1" w:rsidP="00726AA1">
      <w:pPr>
        <w:pStyle w:val="a3"/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Инновационные методы оценки состояния дорожных конструкций</w:t>
      </w:r>
      <w:r>
        <w:rPr>
          <w:rStyle w:val="a4"/>
          <w:i w:val="0"/>
          <w:sz w:val="28"/>
          <w:szCs w:val="28"/>
        </w:rPr>
        <w:t xml:space="preserve"> (общий модуль упругости, чаша прогиба и т.д.)</w:t>
      </w:r>
    </w:p>
    <w:p w:rsidR="00726AA1" w:rsidRPr="002915CA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Ровность дорожных покрытий и ее влияние на долговечность дорожной одежды.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Методы оценки ровности дорожных покрытий. Прогнозирование ровности в процессе эксплуатации.</w:t>
      </w:r>
    </w:p>
    <w:p w:rsidR="00726AA1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Оценка остаточного ресурса дорожных одежд.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Планирование ремонтных работ на основе оценки остаточного ресурса дорожных конструкций.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Разработка стратегии ремонта и содержания дорожных одежд.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Инновационные методы ремонта дорожных покрытий.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Защитные слои, слои износа на автомобильных дорогах различных категорий.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Композитные дорожные одежды. </w:t>
      </w:r>
    </w:p>
    <w:p w:rsidR="00726AA1" w:rsidRPr="001B2E89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Совершенствование нормирования свойств битумов и органических вяжущих.</w:t>
      </w:r>
    </w:p>
    <w:p w:rsidR="00726AA1" w:rsidRPr="002915CA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>Эффективность использования полимерно-битумных вяжущих при устройстве дорожной одежды.</w:t>
      </w:r>
    </w:p>
    <w:p w:rsidR="00726AA1" w:rsidRPr="002915CA" w:rsidRDefault="00726AA1" w:rsidP="00726AA1">
      <w:pPr>
        <w:pStyle w:val="a3"/>
        <w:rPr>
          <w:rStyle w:val="a4"/>
          <w:i w:val="0"/>
          <w:sz w:val="28"/>
          <w:szCs w:val="28"/>
        </w:rPr>
      </w:pPr>
    </w:p>
    <w:p w:rsidR="00726AA1" w:rsidRDefault="00726AA1" w:rsidP="00726AA1">
      <w:pPr>
        <w:pStyle w:val="a3"/>
        <w:numPr>
          <w:ilvl w:val="0"/>
          <w:numId w:val="2"/>
        </w:numPr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  <w:r w:rsidRPr="002915CA">
        <w:rPr>
          <w:rStyle w:val="a4"/>
          <w:i w:val="0"/>
          <w:sz w:val="28"/>
          <w:szCs w:val="28"/>
        </w:rPr>
        <w:t xml:space="preserve">Эффективность применения армирующих </w:t>
      </w:r>
      <w:proofErr w:type="spellStart"/>
      <w:r w:rsidRPr="002915CA">
        <w:rPr>
          <w:rStyle w:val="a4"/>
          <w:i w:val="0"/>
          <w:sz w:val="28"/>
          <w:szCs w:val="28"/>
        </w:rPr>
        <w:t>геосинтетических</w:t>
      </w:r>
      <w:proofErr w:type="spellEnd"/>
      <w:r w:rsidRPr="002915CA">
        <w:rPr>
          <w:rStyle w:val="a4"/>
          <w:i w:val="0"/>
          <w:sz w:val="28"/>
          <w:szCs w:val="28"/>
        </w:rPr>
        <w:t xml:space="preserve"> прослоек в дорожном строительстве.</w:t>
      </w:r>
    </w:p>
    <w:p w:rsidR="00726AA1" w:rsidRPr="002915CA" w:rsidRDefault="00726AA1" w:rsidP="00726AA1">
      <w:pPr>
        <w:pStyle w:val="a3"/>
        <w:spacing w:before="100" w:beforeAutospacing="1" w:after="240"/>
        <w:outlineLvl w:val="1"/>
        <w:rPr>
          <w:rStyle w:val="a4"/>
          <w:i w:val="0"/>
          <w:sz w:val="28"/>
          <w:szCs w:val="28"/>
        </w:rPr>
      </w:pPr>
    </w:p>
    <w:p w:rsidR="00BC29EF" w:rsidRDefault="00F717CC"/>
    <w:sectPr w:rsidR="00BC29EF" w:rsidSect="003D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D1CFD"/>
    <w:multiLevelType w:val="hybridMultilevel"/>
    <w:tmpl w:val="F1DE8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202A0"/>
    <w:multiLevelType w:val="hybridMultilevel"/>
    <w:tmpl w:val="7166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86868"/>
    <w:multiLevelType w:val="hybridMultilevel"/>
    <w:tmpl w:val="CE1CC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AA1"/>
    <w:rsid w:val="003D4B0B"/>
    <w:rsid w:val="005339A6"/>
    <w:rsid w:val="0059266E"/>
    <w:rsid w:val="00726AA1"/>
    <w:rsid w:val="008A5317"/>
    <w:rsid w:val="00B311E9"/>
    <w:rsid w:val="00D53176"/>
    <w:rsid w:val="00F7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DABFC-E52F-4533-B65B-4070EE62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AA1"/>
    <w:pPr>
      <w:ind w:left="720"/>
      <w:contextualSpacing/>
    </w:pPr>
  </w:style>
  <w:style w:type="character" w:styleId="a4">
    <w:name w:val="Emphasis"/>
    <w:basedOn w:val="a0"/>
    <w:qFormat/>
    <w:rsid w:val="00726A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2083</Characters>
  <Application>Microsoft Office Word</Application>
  <DocSecurity>0</DocSecurity>
  <Lines>17</Lines>
  <Paragraphs>4</Paragraphs>
  <ScaleCrop>false</ScaleCrop>
  <Company>****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Углова ЕВ</dc:creator>
  <cp:keywords/>
  <dc:description/>
  <cp:lastModifiedBy>Конорева Ольга Валериевна</cp:lastModifiedBy>
  <cp:revision>5</cp:revision>
  <dcterms:created xsi:type="dcterms:W3CDTF">2018-02-20T10:08:00Z</dcterms:created>
  <dcterms:modified xsi:type="dcterms:W3CDTF">2023-10-25T06:54:00Z</dcterms:modified>
</cp:coreProperties>
</file>